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a3c77e3d54c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BØMA AS</w:t>
      </w:r>
    </w:p>
    <w:sectPr>
      <w:headerReference xmlns:r="http://schemas.openxmlformats.org/officeDocument/2006/relationships" w:type="default" r:id="Rad03155f65db4124"/>
      <w:footerReference xmlns:r="http://schemas.openxmlformats.org/officeDocument/2006/relationships" w:type="default" r:id="R2683a7d5af58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BØMA AS   ·   Org.nr 988 767 646   ·   c/o Jan Børre Winther, Lumber brygge 42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3155f65db4124" /><Relationship Type="http://schemas.openxmlformats.org/officeDocument/2006/relationships/footer" Target="/word/footer1.xml" Id="R2683a7d5af58430d" /></Relationships>
</file>