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fe41f0aac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FALKHØ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FALKHØ AS</w:t>
      </w:r>
    </w:p>
    <w:sectPr>
      <w:headerReference xmlns:r="http://schemas.openxmlformats.org/officeDocument/2006/relationships" w:type="default" r:id="R189aafcc4a6d465d"/>
      <w:footerReference xmlns:r="http://schemas.openxmlformats.org/officeDocument/2006/relationships" w:type="default" r:id="R14b3669ede4e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FALKHØ AS   ·   Org.nr 988 732 400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aafcc4a6d465d" /><Relationship Type="http://schemas.openxmlformats.org/officeDocument/2006/relationships/footer" Target="/word/footer1.xml" Id="R14b3669ede4e41e6" /></Relationships>
</file>