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ce601075284b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JBK MOTOR INVEST AS.</w:t>
      </w:r>
    </w:p>
    <w:sectPr>
      <w:headerReference xmlns:r="http://schemas.openxmlformats.org/officeDocument/2006/relationships" w:type="default" r:id="R4c0e4bddb4884731"/>
      <w:footerReference xmlns:r="http://schemas.openxmlformats.org/officeDocument/2006/relationships" w:type="default" r:id="Rd18555e58f7649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JBK MOTOR INVEST AS   ·   Org.nr 988 603 775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0e4bddb4884731" /><Relationship Type="http://schemas.openxmlformats.org/officeDocument/2006/relationships/footer" Target="/word/footer1.xml" Id="Rd18555e58f7649b9" /></Relationships>
</file>