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f5f8384c6749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TERRENGTRANSPORT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TERRENGTRANSPORT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f3186bf4fd4f25"/>
      <w:footerReference xmlns:r="http://schemas.openxmlformats.org/officeDocument/2006/relationships" w:type="default" r:id="Ra86977d2356c41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TERRENGTRANSPORT HOLDING AS   ·   Org.nr 988 540 307   ·   Doneheia 138   ·   4516 MANDAL   ·   Tlf. 38 28 95 00   ·   postmaster@ttas.no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TERRENGTRANSPORT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f3186bf4fd4f25" /><Relationship Type="http://schemas.openxmlformats.org/officeDocument/2006/relationships/footer" Target="/word/footer1.xml" Id="Ra86977d2356c4146" /></Relationships>
</file>