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6f80efca640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FRANK STØRKERSEN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FRANK STØRKERSEN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153806352341ca"/>
      <w:footerReference xmlns:r="http://schemas.openxmlformats.org/officeDocument/2006/relationships" w:type="default" r:id="R3b299458fac241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FRANK STØRKERSEN AS   ·   Org.nr 988 409 294   ·   Vorsetøyveien 20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FRANK STØRKERSEN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53806352341ca" /><Relationship Type="http://schemas.openxmlformats.org/officeDocument/2006/relationships/footer" Target="/word/footer1.xml" Id="R3b299458fac241fa" /></Relationships>
</file>