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81ea152df440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SYFRAS AS</w:t>
      </w:r>
    </w:p>
    <w:sectPr>
      <w:headerReference xmlns:r="http://schemas.openxmlformats.org/officeDocument/2006/relationships" w:type="default" r:id="Rd62e9f0d350f4037"/>
      <w:footerReference xmlns:r="http://schemas.openxmlformats.org/officeDocument/2006/relationships" w:type="default" r:id="Red402c1ed3f743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SYFRAS AS   ·   Org.nr 988 396 605   ·   Nesbruveien 74A   ·   1394 NESBRU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SYFRAS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e9f0d350f4037" /><Relationship Type="http://schemas.openxmlformats.org/officeDocument/2006/relationships/footer" Target="/word/footer1.xml" Id="Red402c1ed3f74373" /></Relationships>
</file>