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5d3b77b27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SYFRAS AS</w:t>
      </w:r>
    </w:p>
    <w:sectPr>
      <w:headerReference xmlns:r="http://schemas.openxmlformats.org/officeDocument/2006/relationships" w:type="default" r:id="Rd924e3f3b67f487f"/>
      <w:footerReference xmlns:r="http://schemas.openxmlformats.org/officeDocument/2006/relationships" w:type="default" r:id="Rddff6503fac4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4e3f3b67f487f" /><Relationship Type="http://schemas.openxmlformats.org/officeDocument/2006/relationships/footer" Target="/word/footer1.xml" Id="Rddff6503fac447ef" /></Relationships>
</file>