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e5f23e27446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SYFRAS AS</w:t>
      </w:r>
    </w:p>
    <w:sectPr>
      <w:headerReference xmlns:r="http://schemas.openxmlformats.org/officeDocument/2006/relationships" w:type="default" r:id="Rb6c84b875b5b48ce"/>
      <w:footerReference xmlns:r="http://schemas.openxmlformats.org/officeDocument/2006/relationships" w:type="default" r:id="Ra13ecc5090cc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SYFRAS AS   ·   Org.nr 988 396 605   ·   Nesbruveien 74A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SYFRAS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84b875b5b48ce" /><Relationship Type="http://schemas.openxmlformats.org/officeDocument/2006/relationships/footer" Target="/word/footer1.xml" Id="Ra13ecc5090cc4a63" /></Relationships>
</file>