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cc83483af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FUGLANESET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FUGLANESET INVEST AS</w:t>
      </w:r>
    </w:p>
    <w:sectPr>
      <w:headerReference xmlns:r="http://schemas.openxmlformats.org/officeDocument/2006/relationships" w:type="default" r:id="R282f3f6d90884db8"/>
      <w:footerReference xmlns:r="http://schemas.openxmlformats.org/officeDocument/2006/relationships" w:type="default" r:id="R51f9d58eb426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FUGLANESET INVEST AS   ·   Org.nr 988 389 471   ·   Theodor Kittelsens vei 4   ·   4023 STAVANGER   ·   Tlf. 51 56 56 00   ·   gunnar.halvorsen@hitecvision.com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FUGLANESET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f3f6d90884db8" /><Relationship Type="http://schemas.openxmlformats.org/officeDocument/2006/relationships/footer" Target="/word/footer1.xml" Id="R51f9d58eb426422d" /></Relationships>
</file>