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4fea9a4a4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 RANDE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 RANDE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753ac584744a4"/>
      <w:footerReference xmlns:r="http://schemas.openxmlformats.org/officeDocument/2006/relationships" w:type="default" r:id="R742229289573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 RANDE AS   ·   Org.nr 988 293 229   ·   c/o Kai Rande, Heireveien 17   ·   8904 BRØNNØYSUND   ·   kai@rande.no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 RANDE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753ac584744a4" /><Relationship Type="http://schemas.openxmlformats.org/officeDocument/2006/relationships/footer" Target="/word/footer1.xml" Id="R74222928957348bd" /></Relationships>
</file>