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28adfbee9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CEMI AS</w:t>
      </w:r>
    </w:p>
    <w:sectPr>
      <w:headerReference xmlns:r="http://schemas.openxmlformats.org/officeDocument/2006/relationships" w:type="default" r:id="R5541b45f472a4ad0"/>
      <w:footerReference xmlns:r="http://schemas.openxmlformats.org/officeDocument/2006/relationships" w:type="default" r:id="R4f00f2420d27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1b45f472a4ad0" /><Relationship Type="http://schemas.openxmlformats.org/officeDocument/2006/relationships/footer" Target="/word/footer1.xml" Id="R4f00f2420d27482a" /></Relationships>
</file>