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65f4f137e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204ee875d477d"/>
      <w:footerReference xmlns:r="http://schemas.openxmlformats.org/officeDocument/2006/relationships" w:type="default" r:id="Rfa45e9e6cf3b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PAI AS   ·   Org.nr 988 221 813   ·   Grefsenveien 105A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204ee875d477d" /><Relationship Type="http://schemas.openxmlformats.org/officeDocument/2006/relationships/footer" Target="/word/footer1.xml" Id="Rfa45e9e6cf3b4e7b" /></Relationships>
</file>