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7ba2453fd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ØSTREM INVEST AS.</w:t>
      </w:r>
    </w:p>
    <w:sectPr>
      <w:headerReference xmlns:r="http://schemas.openxmlformats.org/officeDocument/2006/relationships" w:type="default" r:id="Re1ae2d9522984644"/>
      <w:footerReference xmlns:r="http://schemas.openxmlformats.org/officeDocument/2006/relationships" w:type="default" r:id="R3a3035eab59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2d9522984644" /><Relationship Type="http://schemas.openxmlformats.org/officeDocument/2006/relationships/footer" Target="/word/footer1.xml" Id="R3a3035eab5904f56" /></Relationships>
</file>