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9f4c858f6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MA-INVEST AS</w:t>
      </w:r>
    </w:p>
    <w:sectPr>
      <w:headerReference xmlns:r="http://schemas.openxmlformats.org/officeDocument/2006/relationships" w:type="default" r:id="R33e9fcfb34b146d4"/>
      <w:footerReference xmlns:r="http://schemas.openxmlformats.org/officeDocument/2006/relationships" w:type="default" r:id="R1c7fb713a61e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9fcfb34b146d4" /><Relationship Type="http://schemas.openxmlformats.org/officeDocument/2006/relationships/footer" Target="/word/footer1.xml" Id="R1c7fb713a61e4922" /></Relationships>
</file>