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9bd36c137b4e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MOHN FORSKNINGSSTIFTELSE</w:t>
      </w:r>
    </w:p>
    <w:sectPr>
      <w:headerReference xmlns:r="http://schemas.openxmlformats.org/officeDocument/2006/relationships" w:type="default" r:id="R62577410cbf649ef"/>
      <w:footerReference xmlns:r="http://schemas.openxmlformats.org/officeDocument/2006/relationships" w:type="default" r:id="Re89053147cdc4b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MOHN FORSKNINGSSTIFTELSE   ·   Org.nr 988 029 327   ·   Ytrebygdsvegen 215   ·   5258 BLOMSTERDALEN   ·   post@mohnfoundation.no   ·   www.mohnfoundation.no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MOHN FORSKNINGSSTIFTELSE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577410cbf649ef" /><Relationship Type="http://schemas.openxmlformats.org/officeDocument/2006/relationships/footer" Target="/word/footer1.xml" Id="Re89053147cdc4b5b" /></Relationships>
</file>