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dcca67c41449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TINGELING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TINGELING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23b7671efb47e6"/>
      <w:footerReference xmlns:r="http://schemas.openxmlformats.org/officeDocument/2006/relationships" w:type="default" r:id="R64975b74479f4b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TINGELING AS   ·   Org.nr 987 997 079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TINGELING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23b7671efb47e6" /><Relationship Type="http://schemas.openxmlformats.org/officeDocument/2006/relationships/footer" Target="/word/footer1.xml" Id="R64975b74479f4b66" /></Relationships>
</file>