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116e655e7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COPA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COPA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8be0037b34c6a"/>
      <w:footerReference xmlns:r="http://schemas.openxmlformats.org/officeDocument/2006/relationships" w:type="default" r:id="R6c1a2f3d8e5a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COPA EIENDOM AS   ·   Org.nr 987 984 783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COPA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8be0037b34c6a" /><Relationship Type="http://schemas.openxmlformats.org/officeDocument/2006/relationships/footer" Target="/word/footer1.xml" Id="R6c1a2f3d8e5a4b9b" /></Relationships>
</file>