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eeb2e1ff0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 OG 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Enebakkneset,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 OG 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57bd4732041fb"/>
      <w:footerReference xmlns:r="http://schemas.openxmlformats.org/officeDocument/2006/relationships" w:type="default" r:id="Re80dc48a103e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 OG FE AS   ·   Org.nr 987 974 249   ·   c/o Melnes gård, Melnesveien 119   ·   1910 ENEBAKKNESET   ·   post@folkogfe.no   ·   www.folkogfe.no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 OG 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57bd4732041fb" /><Relationship Type="http://schemas.openxmlformats.org/officeDocument/2006/relationships/footer" Target="/word/footer1.xml" Id="Re80dc48a103e4c5d" /></Relationships>
</file>