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b3f49d530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FRENCH TOUCH Piombino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FRENCH TOUCH Piombino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3d0ec2f3547ef"/>
      <w:footerReference xmlns:r="http://schemas.openxmlformats.org/officeDocument/2006/relationships" w:type="default" r:id="R5d4d47a811b0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FRENCH TOUCH Piombino   ·   Org.nr 987 952 563   ·   Solveien 9   ·   3217 SANDEFJORD   ·   julien@french-touch.no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FRENCH TOUCH Piombino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3d0ec2f3547ef" /><Relationship Type="http://schemas.openxmlformats.org/officeDocument/2006/relationships/footer" Target="/word/footer1.xml" Id="R5d4d47a811b044a6" /></Relationships>
</file>