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a2cc3a6d4442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UNIQUM AS</w:t>
      </w:r>
    </w:p>
    <w:sectPr>
      <w:headerReference xmlns:r="http://schemas.openxmlformats.org/officeDocument/2006/relationships" w:type="default" r:id="Re71c7159428d4e52"/>
      <w:footerReference xmlns:r="http://schemas.openxmlformats.org/officeDocument/2006/relationships" w:type="default" r:id="Rf6beb310771d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UNIQUM AS   ·   Org.nr 987 689 250   ·   Schultz gate 1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UNIQUM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c7159428d4e52" /><Relationship Type="http://schemas.openxmlformats.org/officeDocument/2006/relationships/footer" Target="/word/footer1.xml" Id="Rf6beb310771d4227" /></Relationships>
</file>