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98bcace7147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Østfold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AKTIVA INVEST AS.</w:t>
      </w:r>
    </w:p>
    <w:sectPr>
      <w:headerReference xmlns:r="http://schemas.openxmlformats.org/officeDocument/2006/relationships" w:type="default" r:id="Rbebaf05b295d478f"/>
      <w:footerReference xmlns:r="http://schemas.openxmlformats.org/officeDocument/2006/relationships" w:type="default" r:id="Rf66d5680a7ad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af05b295d478f" /><Relationship Type="http://schemas.openxmlformats.org/officeDocument/2006/relationships/footer" Target="/word/footer1.xml" Id="Rf66d5680a7ad4882" /></Relationships>
</file>