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739a4cd9244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PREMIO AS</w:t>
      </w:r>
    </w:p>
    <w:sectPr>
      <w:headerReference xmlns:r="http://schemas.openxmlformats.org/officeDocument/2006/relationships" w:type="default" r:id="R8a8198ad1a3948a8"/>
      <w:footerReference xmlns:r="http://schemas.openxmlformats.org/officeDocument/2006/relationships" w:type="default" r:id="Radd9f1f786ca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PREMIO AS   ·   Org.nr 987 628 065   ·   Fridtjof Nansens vei 40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198ad1a3948a8" /><Relationship Type="http://schemas.openxmlformats.org/officeDocument/2006/relationships/footer" Target="/word/footer1.xml" Id="Radd9f1f786ca42a7" /></Relationships>
</file>