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9c3ff5d3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STERNA HOLDING AS</w:t>
      </w:r>
    </w:p>
    <w:sectPr>
      <w:headerReference xmlns:r="http://schemas.openxmlformats.org/officeDocument/2006/relationships" w:type="default" r:id="R20c9278dddb2411c"/>
      <w:footerReference xmlns:r="http://schemas.openxmlformats.org/officeDocument/2006/relationships" w:type="default" r:id="R8a90d8452dce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STERNA HOLDING AS   ·   Org.nr 987 615 559   ·   Kristinelundveien 16B   ·   0268 OSLO   ·   christian@sternacap.no   ·   www.sternacap.com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9278dddb2411c" /><Relationship Type="http://schemas.openxmlformats.org/officeDocument/2006/relationships/footer" Target="/word/footer1.xml" Id="R8a90d8452dce4aa4" /></Relationships>
</file>