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d65a597cc4e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MADRA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MADRA INVEST AS</w:t>
      </w:r>
    </w:p>
    <w:sectPr>
      <w:headerReference xmlns:r="http://schemas.openxmlformats.org/officeDocument/2006/relationships" w:type="default" r:id="R443992f5dec74d55"/>
      <w:footerReference xmlns:r="http://schemas.openxmlformats.org/officeDocument/2006/relationships" w:type="default" r:id="Rcbb73d6a87ff4b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MADRA INVEST AS   ·   Org.nr 987 614 854   ·   Terneveien 14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3992f5dec74d55" /><Relationship Type="http://schemas.openxmlformats.org/officeDocument/2006/relationships/footer" Target="/word/footer1.xml" Id="Rcbb73d6a87ff4bdc" /></Relationships>
</file>