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6c8ec012df42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Bjørkelangen,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PARKADEN BJØRKELANGEN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PARKADEN BJØRKELANGEN AS</w:t>
      </w:r>
    </w:p>
    <w:sectPr>
      <w:headerReference xmlns:r="http://schemas.openxmlformats.org/officeDocument/2006/relationships" w:type="default" r:id="Rb27470f734b14e6a"/>
      <w:footerReference xmlns:r="http://schemas.openxmlformats.org/officeDocument/2006/relationships" w:type="default" r:id="R688a53c01ce347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PARKADEN BJØRKELANGEN AS   ·   Org.nr 987 545 135   ·   Skanseveien 1   ·   1940 BJØRKELANGEN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PARKADEN BJØRKELANGEN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7470f734b14e6a" /><Relationship Type="http://schemas.openxmlformats.org/officeDocument/2006/relationships/footer" Target="/word/footer1.xml" Id="R688a53c01ce347fb" /></Relationships>
</file>