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17950cada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COMAKSEL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COMAKSEL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5f9ab8bf4047ff"/>
      <w:footerReference xmlns:r="http://schemas.openxmlformats.org/officeDocument/2006/relationships" w:type="default" r:id="R348a5d0c7dd842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COMAKSEL AS   ·   Org.nr 987 432 276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COMAKSEL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f9ab8bf4047ff" /><Relationship Type="http://schemas.openxmlformats.org/officeDocument/2006/relationships/footer" Target="/word/footer1.xml" Id="R348a5d0c7dd8429e" /></Relationships>
</file>