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c7f401e30943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VIEW GROUP AS.</w:t>
      </w:r>
    </w:p>
    <w:sectPr>
      <w:headerReference xmlns:r="http://schemas.openxmlformats.org/officeDocument/2006/relationships" w:type="default" r:id="Rfb4d40707de74884"/>
      <w:footerReference xmlns:r="http://schemas.openxmlformats.org/officeDocument/2006/relationships" w:type="default" r:id="R25872849981d4d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GROUP AS   ·   Org.nr 987 260 335   ·   Dronning Eufemias gate 16   ·   0191 OSLO   ·   Tlf. 06731   ·   post@viewledger.com   ·   www.viewledger.no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4d40707de74884" /><Relationship Type="http://schemas.openxmlformats.org/officeDocument/2006/relationships/footer" Target="/word/footer1.xml" Id="R25872849981d4d79" /></Relationships>
</file>