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88176dff4e40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TÅRNKVARTALET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TÅRNKVARTALET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178f49cc754be2"/>
      <w:footerReference xmlns:r="http://schemas.openxmlformats.org/officeDocument/2006/relationships" w:type="default" r:id="Re8654ae836d847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TÅRNKVARTALET AS   ·   Org.nr 987 247 207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TÅRNKVARTALET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178f49cc754be2" /><Relationship Type="http://schemas.openxmlformats.org/officeDocument/2006/relationships/footer" Target="/word/footer1.xml" Id="Re8654ae836d84714" /></Relationships>
</file>