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c7b9ba1c9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SØRLANDETS SKADESANERING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SØRLANDETS SKADESANERING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a5f17cdd34bc6"/>
      <w:footerReference xmlns:r="http://schemas.openxmlformats.org/officeDocument/2006/relationships" w:type="default" r:id="R3c9ea75f6c27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SØRLANDETS SKADESANERING AS   ·   Org.nr 987 235 241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SØRLANDETS SKADESANERING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a5f17cdd34bc6" /><Relationship Type="http://schemas.openxmlformats.org/officeDocument/2006/relationships/footer" Target="/word/footer1.xml" Id="R3c9ea75f6c27459e" /></Relationships>
</file>