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c66b19942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0b508d0df4653"/>
      <w:footerReference xmlns:r="http://schemas.openxmlformats.org/officeDocument/2006/relationships" w:type="default" r:id="R6f35884ccf62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EVRAN INVEST AS   ·   Org.nr 987 112 905   ·   Bøgardsvegen 65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0b508d0df4653" /><Relationship Type="http://schemas.openxmlformats.org/officeDocument/2006/relationships/footer" Target="/word/footer1.xml" Id="R6f35884ccf624ffd" /></Relationships>
</file>