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8819f91f543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GLARONA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GLARONA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1bbc957c3d488f"/>
      <w:footerReference xmlns:r="http://schemas.openxmlformats.org/officeDocument/2006/relationships" w:type="default" r:id="Re0c1530b03f143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GLARONA AS   ·   Org.nr 987 065 702   ·   Strandveien 50   ·   1366 LYSAKER   ·   Tlf. 67 11 98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GLARONA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bbc957c3d488f" /><Relationship Type="http://schemas.openxmlformats.org/officeDocument/2006/relationships/footer" Target="/word/footer1.xml" Id="Re0c1530b03f14351" /></Relationships>
</file>