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30948d24dc43f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Melbu,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KVAMME &amp; URNES REGNSKAPSBYRÅ AS</w:t>
      </w:r>
    </w:p>
    <w:sectPr>
      <w:headerReference xmlns:r="http://schemas.openxmlformats.org/officeDocument/2006/relationships" w:type="default" r:id="Rc035ad6e5d254e3a"/>
      <w:footerReference xmlns:r="http://schemas.openxmlformats.org/officeDocument/2006/relationships" w:type="default" r:id="R20dbf08e073a45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KVAMME &amp; URNES REGNSKAPSBYRÅ AS   ·   Org.nr 987 015 535   ·   c/o Reidar Urnes, Sminesgata 12   ·   8445 MELBU   ·   Tlf. 32 14 13 65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KVAMME &amp; URNES REGNSKAPSBYRÅ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35ad6e5d254e3a" /><Relationship Type="http://schemas.openxmlformats.org/officeDocument/2006/relationships/footer" Target="/word/footer1.xml" Id="R20dbf08e073a454f" /></Relationships>
</file>