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5c4a90ce4942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Melbu,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KVAMME &amp; URNES REGNSKAPSBYRÅ AS</w:t>
      </w:r>
    </w:p>
    <w:sectPr>
      <w:headerReference xmlns:r="http://schemas.openxmlformats.org/officeDocument/2006/relationships" w:type="default" r:id="R2e2ff42cc47c4930"/>
      <w:footerReference xmlns:r="http://schemas.openxmlformats.org/officeDocument/2006/relationships" w:type="default" r:id="R96e505b0070b4f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KVAMME &amp; URNES REGNSKAPSBYRÅ AS   ·   Org.nr 987 015 535   ·   c/o Reidar Urnes, Sminesgata 12   ·   8445 MELBU   ·   Tlf. 32 14 13 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KVAMME &amp; URNES REGNSKAPSBYRÅ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2ff42cc47c4930" /><Relationship Type="http://schemas.openxmlformats.org/officeDocument/2006/relationships/footer" Target="/word/footer1.xml" Id="R96e505b0070b4f1b" /></Relationships>
</file>