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61346cf95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KVAMME &amp; URNES REGNSKAPSBYRÅ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&amp; URNES REGNSKAPSBYRÅ AS</w:t>
      </w:r>
    </w:p>
    <w:sectPr>
      <w:headerReference xmlns:r="http://schemas.openxmlformats.org/officeDocument/2006/relationships" w:type="default" r:id="R6c30439308c04ae6"/>
      <w:footerReference xmlns:r="http://schemas.openxmlformats.org/officeDocument/2006/relationships" w:type="default" r:id="R354cdd4f009d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0439308c04ae6" /><Relationship Type="http://schemas.openxmlformats.org/officeDocument/2006/relationships/footer" Target="/word/footer1.xml" Id="R354cdd4f009d4adc" /></Relationships>
</file>