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eb63d34a4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SICTRA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SICTRA AS</w:t>
      </w:r>
    </w:p>
    <w:sectPr>
      <w:headerReference xmlns:r="http://schemas.openxmlformats.org/officeDocument/2006/relationships" w:type="default" r:id="R03564795362c4f6d"/>
      <w:footerReference xmlns:r="http://schemas.openxmlformats.org/officeDocument/2006/relationships" w:type="default" r:id="Reda53f0235a3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64795362c4f6d" /><Relationship Type="http://schemas.openxmlformats.org/officeDocument/2006/relationships/footer" Target="/word/footer1.xml" Id="Reda53f0235a345ee" /></Relationships>
</file>