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ce202ee40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INTERIØR PROSJEKTGULV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INTERIØR PROSJEKTGULV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c948aec214329"/>
      <w:footerReference xmlns:r="http://schemas.openxmlformats.org/officeDocument/2006/relationships" w:type="default" r:id="R7e9d0f2bcd02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 PROSJEKTGULV AS   ·   Org.nr 986 597 387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 PROSJEKTGULV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c948aec214329" /><Relationship Type="http://schemas.openxmlformats.org/officeDocument/2006/relationships/footer" Target="/word/footer1.xml" Id="R7e9d0f2bcd024339" /></Relationships>
</file>