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4c1ee35c6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SVERRE KLEMETSDAL AS.</w:t>
      </w:r>
    </w:p>
    <w:sectPr>
      <w:headerReference xmlns:r="http://schemas.openxmlformats.org/officeDocument/2006/relationships" w:type="default" r:id="R366f9d798dc24a45"/>
      <w:footerReference xmlns:r="http://schemas.openxmlformats.org/officeDocument/2006/relationships" w:type="default" r:id="Rf650ecb14de4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f9d798dc24a45" /><Relationship Type="http://schemas.openxmlformats.org/officeDocument/2006/relationships/footer" Target="/word/footer1.xml" Id="Rf650ecb14de44fd3" /></Relationships>
</file>