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c026b8cfc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BEBOP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BEBOP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0a670e67b40a0"/>
      <w:footerReference xmlns:r="http://schemas.openxmlformats.org/officeDocument/2006/relationships" w:type="default" r:id="Rdeff450f0128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BEBOP AS   ·   Org.nr 986 463 771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BEBOP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0a670e67b40a0" /><Relationship Type="http://schemas.openxmlformats.org/officeDocument/2006/relationships/footer" Target="/word/footer1.xml" Id="Rdeff450f01284145" /></Relationships>
</file>