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263ad73eb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MØBELFABRIKK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MØBELFABRIKK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e31b1ccce4cfb"/>
      <w:footerReference xmlns:r="http://schemas.openxmlformats.org/officeDocument/2006/relationships" w:type="default" r:id="R95075434b73a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MØBELFABRIKK AS   ·   Org.nr 986 375 155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MØBELFABRIKK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e31b1ccce4cfb" /><Relationship Type="http://schemas.openxmlformats.org/officeDocument/2006/relationships/footer" Target="/word/footer1.xml" Id="R95075434b73a40d3" /></Relationships>
</file>