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f8cc4ed26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EMBRO EIENDOM AS.</w:t>
      </w:r>
    </w:p>
    <w:sectPr>
      <w:headerReference xmlns:r="http://schemas.openxmlformats.org/officeDocument/2006/relationships" w:type="default" r:id="R1cb22de0996c4e7b"/>
      <w:footerReference xmlns:r="http://schemas.openxmlformats.org/officeDocument/2006/relationships" w:type="default" r:id="R4d22a5740901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22de0996c4e7b" /><Relationship Type="http://schemas.openxmlformats.org/officeDocument/2006/relationships/footer" Target="/word/footer1.xml" Id="R4d22a57409014024" /></Relationships>
</file>