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b65ad55b744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BISTYRKEN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BISTYRKEN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474a1fddc548be"/>
      <w:footerReference xmlns:r="http://schemas.openxmlformats.org/officeDocument/2006/relationships" w:type="default" r:id="R7b4a7867594d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BISTYRKEN AS   ·   Org.nr 986 203 850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BISTYRKEN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74a1fddc548be" /><Relationship Type="http://schemas.openxmlformats.org/officeDocument/2006/relationships/footer" Target="/word/footer1.xml" Id="R7b4a7867594d4fe9" /></Relationships>
</file>