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e61d490b9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CHRISTFAM AB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CHRISTFAM AB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c86e910c14b95"/>
      <w:footerReference xmlns:r="http://schemas.openxmlformats.org/officeDocument/2006/relationships" w:type="default" r:id="R28c8f40285c6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CHRISTFAM AB NUF   ·   Org.nr 986 113 231   ·   c/o Brænds Økonomi AS, Haugomgata 10   ·   1811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CHRISTFAM AB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c86e910c14b95" /><Relationship Type="http://schemas.openxmlformats.org/officeDocument/2006/relationships/footer" Target="/word/footer1.xml" Id="R28c8f40285c6437e" /></Relationships>
</file>