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1431110c9f4f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FINANS &amp;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be5f95c9c7754e51"/>
      <w:footerReference xmlns:r="http://schemas.openxmlformats.org/officeDocument/2006/relationships" w:type="default" r:id="R529fd1b9b86f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f95c9c7754e51" /><Relationship Type="http://schemas.openxmlformats.org/officeDocument/2006/relationships/footer" Target="/word/footer1.xml" Id="R529fd1b9b86f40ad" /></Relationships>
</file>