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ae117ddd6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POLLUX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POLLUX INVEST AS</w:t>
      </w:r>
    </w:p>
    <w:sectPr>
      <w:headerReference xmlns:r="http://schemas.openxmlformats.org/officeDocument/2006/relationships" w:type="default" r:id="R660df18180564ce3"/>
      <w:footerReference xmlns:r="http://schemas.openxmlformats.org/officeDocument/2006/relationships" w:type="default" r:id="R050ea332a69a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POLLUX INVEST AS   ·   Org.nr 986 051 295   ·   Tjuvholmen,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POLLUX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df18180564ce3" /><Relationship Type="http://schemas.openxmlformats.org/officeDocument/2006/relationships/footer" Target="/word/footer1.xml" Id="R050ea332a69a4b81" /></Relationships>
</file>