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261bff716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201a27ff743ec"/>
      <w:footerReference xmlns:r="http://schemas.openxmlformats.org/officeDocument/2006/relationships" w:type="default" r:id="Rb84f09f0d163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CELINA AS   ·   Org.nr 985 873 437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201a27ff743ec" /><Relationship Type="http://schemas.openxmlformats.org/officeDocument/2006/relationships/footer" Target="/word/footer1.xml" Id="Rb84f09f0d163410a" /></Relationships>
</file>