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17cb610ac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EINARSEN AQUADESIGN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EINARSEN AQUADESIGN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4edb5a7094ef5"/>
      <w:footerReference xmlns:r="http://schemas.openxmlformats.org/officeDocument/2006/relationships" w:type="default" r:id="R8ee396447ee5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EINARSEN AQUADESIGN AS   ·   Org.nr 985 848 971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EINARSEN AQUADESIGN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4edb5a7094ef5" /><Relationship Type="http://schemas.openxmlformats.org/officeDocument/2006/relationships/footer" Target="/word/footer1.xml" Id="R8ee396447ee54107" /></Relationships>
</file>