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c08e9f4e94b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SPINNOFF PROFILERING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SPINNOFF PROFILERING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729d1b381f4368"/>
      <w:footerReference xmlns:r="http://schemas.openxmlformats.org/officeDocument/2006/relationships" w:type="default" r:id="Red74717aa8174a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SPINNOFF PROFILERING AS   ·   Org.nr 985 745 595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SPINNOFF PROFILERING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29d1b381f4368" /><Relationship Type="http://schemas.openxmlformats.org/officeDocument/2006/relationships/footer" Target="/word/footer1.xml" Id="Red74717aa8174a62" /></Relationships>
</file>