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26f9934fb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e6389d31b4372"/>
      <w:footerReference xmlns:r="http://schemas.openxmlformats.org/officeDocument/2006/relationships" w:type="default" r:id="R253ae1db7609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KOMMUNEREVISJON IKS   ·   Org.nr 985 731 098   ·   Hans Kiærs gate 1B   ·   3041 DRAMMEN   ·   Tlf. 32 20 15 00   ·   post@bkr.no   ·   www.bkr.no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e6389d31b4372" /><Relationship Type="http://schemas.openxmlformats.org/officeDocument/2006/relationships/footer" Target="/word/footer1.xml" Id="R253ae1db76094bb2" /></Relationships>
</file>