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7fb247f2d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e3e9f4ee44b0d"/>
      <w:footerReference xmlns:r="http://schemas.openxmlformats.org/officeDocument/2006/relationships" w:type="default" r:id="R819aa1fe75e5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TOLLEVIK AS   ·   Org.nr 985 508 380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e3e9f4ee44b0d" /><Relationship Type="http://schemas.openxmlformats.org/officeDocument/2006/relationships/footer" Target="/word/footer1.xml" Id="R819aa1fe75e547f6" /></Relationships>
</file>