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e949d3334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TRANCORP AS, org.nr 985 461 287,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TRANCORP AS</w:t>
      </w:r>
    </w:p>
    <w:sectPr>
      <w:headerReference xmlns:r="http://schemas.openxmlformats.org/officeDocument/2006/relationships" w:type="default" r:id="Rd74fb9a2fcb143f2"/>
      <w:footerReference xmlns:r="http://schemas.openxmlformats.org/officeDocument/2006/relationships" w:type="default" r:id="R51f0b9867c75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fb9a2fcb143f2" /><Relationship Type="http://schemas.openxmlformats.org/officeDocument/2006/relationships/footer" Target="/word/footer1.xml" Id="R51f0b9867c754e83" /></Relationships>
</file>